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BD" w:rsidRDefault="00611692" w:rsidP="00D541BD">
      <w:pPr>
        <w:shd w:val="clear" w:color="auto" w:fill="FFFFFF"/>
        <w:tabs>
          <w:tab w:val="left" w:pos="3269"/>
        </w:tabs>
        <w:rPr>
          <w:bCs/>
        </w:rPr>
      </w:pPr>
      <w:r>
        <w:rPr>
          <w:bCs/>
          <w:noProof/>
        </w:rPr>
        <w:drawing>
          <wp:inline distT="0" distB="0" distL="0" distR="0">
            <wp:extent cx="6256020" cy="9044940"/>
            <wp:effectExtent l="0" t="0" r="0" b="0"/>
            <wp:docPr id="1" name="Рисунок 1" descr="C:\Users\школа\Downloads\photo17192211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photo171922117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1BD">
        <w:rPr>
          <w:bCs/>
        </w:rPr>
        <w:t xml:space="preserve">       </w:t>
      </w:r>
    </w:p>
    <w:p w:rsidR="00611692" w:rsidRDefault="00611692" w:rsidP="00D541BD"/>
    <w:p w:rsidR="00611692" w:rsidRDefault="00611692" w:rsidP="00D541BD"/>
    <w:p w:rsidR="00611692" w:rsidRDefault="00611692" w:rsidP="00D541BD"/>
    <w:p w:rsidR="00611692" w:rsidRDefault="00611692" w:rsidP="00D541BD"/>
    <w:p w:rsidR="00D541BD" w:rsidRPr="00A4375F" w:rsidRDefault="00D541BD" w:rsidP="00D541BD">
      <w:pPr>
        <w:rPr>
          <w:rFonts w:ascii="Helvetica" w:hAnsi="Helvetica" w:cs="Helvetica"/>
          <w:color w:val="333333"/>
        </w:rPr>
      </w:pPr>
      <w:bookmarkStart w:id="0" w:name="_GoBack"/>
      <w:bookmarkEnd w:id="0"/>
      <w:r>
        <w:lastRenderedPageBreak/>
        <w:t>«</w:t>
      </w:r>
      <w:r w:rsidRPr="00A4375F">
        <w:t>УТВЕРЖДАЮ</w:t>
      </w:r>
      <w:r>
        <w:t>»</w:t>
      </w:r>
      <w:r w:rsidRPr="00A4375F">
        <w:t xml:space="preserve">                                                             </w:t>
      </w:r>
      <w:r>
        <w:t xml:space="preserve">    </w:t>
      </w:r>
      <w:r w:rsidRPr="00A4375F">
        <w:t>Принято на заседании  педагогического</w:t>
      </w:r>
    </w:p>
    <w:p w:rsidR="00D541BD" w:rsidRPr="00A4375F" w:rsidRDefault="00D541BD" w:rsidP="00D541BD">
      <w:r w:rsidRPr="00A4375F">
        <w:t>Дир</w:t>
      </w:r>
      <w:r>
        <w:t>ектор МКОУ «Русятинская основная</w:t>
      </w:r>
      <w:r w:rsidRPr="00A4375F">
        <w:t xml:space="preserve">                 </w:t>
      </w:r>
      <w:r>
        <w:t xml:space="preserve">        совета МКОУ « Русятинская ООШ</w:t>
      </w:r>
      <w:r w:rsidRPr="00A4375F">
        <w:t>»</w:t>
      </w:r>
    </w:p>
    <w:p w:rsidR="00D541BD" w:rsidRDefault="00D541BD" w:rsidP="00D541BD">
      <w:r w:rsidRPr="00A4375F">
        <w:t xml:space="preserve">общеобразовательная школа»           </w:t>
      </w:r>
      <w:r>
        <w:t xml:space="preserve">                                 П</w:t>
      </w:r>
      <w:r w:rsidRPr="00A4375F">
        <w:t>ротокол №  ___</w:t>
      </w:r>
      <w:r>
        <w:t>__ от _______</w:t>
      </w:r>
      <w:r w:rsidRPr="00A4375F">
        <w:t xml:space="preserve"> 20 ___г.       </w:t>
      </w:r>
      <w:r>
        <w:t xml:space="preserve">                      </w:t>
      </w:r>
    </w:p>
    <w:p w:rsidR="00D541BD" w:rsidRPr="00A4375F" w:rsidRDefault="00D541BD" w:rsidP="00D541BD">
      <w:pPr>
        <w:rPr>
          <w:rFonts w:ascii="Helvetica" w:hAnsi="Helvetica" w:cs="Helvetica"/>
          <w:color w:val="333333"/>
        </w:rPr>
      </w:pPr>
      <w:r>
        <w:t xml:space="preserve">Приказ от </w:t>
      </w:r>
      <w:r w:rsidRPr="00A4375F">
        <w:t>___________ 20___ г.</w:t>
      </w:r>
      <w:r>
        <w:t>№______</w:t>
      </w:r>
      <w:r w:rsidRPr="00A4375F">
        <w:t xml:space="preserve">               </w:t>
      </w:r>
      <w:r>
        <w:t xml:space="preserve">         </w:t>
      </w:r>
    </w:p>
    <w:p w:rsidR="00D541BD" w:rsidRDefault="00D541BD" w:rsidP="00D541BD">
      <w:r w:rsidRPr="00A4375F">
        <w:t xml:space="preserve"> _____________ Сухорученко В.И.                               </w:t>
      </w:r>
      <w:r>
        <w:t xml:space="preserve">        </w:t>
      </w:r>
    </w:p>
    <w:p w:rsidR="00D541BD" w:rsidRDefault="00D541BD" w:rsidP="00D541BD">
      <w:r>
        <w:t xml:space="preserve">                                                                                             </w:t>
      </w:r>
    </w:p>
    <w:p w:rsidR="00B01E24" w:rsidRDefault="00B01E24" w:rsidP="00B31DB0">
      <w:pPr>
        <w:jc w:val="center"/>
      </w:pPr>
    </w:p>
    <w:p w:rsidR="00B01E24" w:rsidRPr="00D541BD" w:rsidRDefault="00B01E24" w:rsidP="00B31DB0">
      <w:pPr>
        <w:jc w:val="center"/>
        <w:rPr>
          <w:b/>
          <w:sz w:val="32"/>
          <w:szCs w:val="32"/>
        </w:rPr>
      </w:pPr>
      <w:r w:rsidRPr="00D541BD">
        <w:rPr>
          <w:b/>
          <w:sz w:val="32"/>
          <w:szCs w:val="32"/>
        </w:rPr>
        <w:t xml:space="preserve">ПОЛОЖЕНИЕ </w:t>
      </w:r>
    </w:p>
    <w:p w:rsidR="00B01E24" w:rsidRPr="00D541BD" w:rsidRDefault="00B01E24" w:rsidP="00B31DB0">
      <w:pPr>
        <w:jc w:val="center"/>
        <w:rPr>
          <w:b/>
          <w:sz w:val="32"/>
          <w:szCs w:val="32"/>
        </w:rPr>
      </w:pPr>
      <w:r w:rsidRPr="00D541BD">
        <w:rPr>
          <w:b/>
          <w:sz w:val="32"/>
          <w:szCs w:val="32"/>
        </w:rPr>
        <w:t>О КОНТРАКТНОМ УПРАВЛЯЮЩЕМ</w:t>
      </w:r>
    </w:p>
    <w:p w:rsidR="00B01E24" w:rsidRDefault="00B01E24" w:rsidP="00B31DB0"/>
    <w:p w:rsidR="00B01E24" w:rsidRPr="008E2795" w:rsidRDefault="00B01E24" w:rsidP="00B31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E2795">
        <w:rPr>
          <w:b/>
          <w:sz w:val="28"/>
          <w:szCs w:val="28"/>
        </w:rPr>
        <w:t>. Общие положения</w:t>
      </w:r>
    </w:p>
    <w:p w:rsidR="00B01E24" w:rsidRDefault="00B01E24" w:rsidP="00B31DB0">
      <w:pPr>
        <w:jc w:val="both"/>
        <w:rPr>
          <w:sz w:val="28"/>
          <w:szCs w:val="28"/>
        </w:rPr>
      </w:pP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Настоящее Положение о контрактном упра</w:t>
      </w:r>
      <w:r w:rsidR="00772EFB">
        <w:t>вляющем (далее — Положение) муниципального казенного общеобразовательного учреждения</w:t>
      </w:r>
      <w:r w:rsidRPr="00963DC7">
        <w:t xml:space="preserve">  «</w:t>
      </w:r>
      <w:r>
        <w:t>Русятинская основная общеобразовательная школа»</w:t>
      </w:r>
      <w:r w:rsidRPr="00963DC7">
        <w:t>» (далее – МК</w:t>
      </w:r>
      <w:r>
        <w:t>ОУ «Русятинская ООШ</w:t>
      </w:r>
      <w:r w:rsidRPr="00963DC7">
        <w:t>»</w:t>
      </w:r>
      <w:r>
        <w:t xml:space="preserve">) </w:t>
      </w:r>
      <w:r w:rsidRPr="00963DC7">
        <w:t>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МКОУ «</w:t>
      </w:r>
      <w:r>
        <w:t>Русятинская ООШ</w:t>
      </w:r>
      <w:r w:rsidRPr="00963DC7">
        <w:t>».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 xml:space="preserve">Должность контрактного управляющего создается в целях обеспечения планирования и осуществления муниципальным заказчиком в соответствии с частью 1 статьи 15 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63DC7">
          <w:t>2013 г</w:t>
        </w:r>
      </w:smartTag>
      <w:r w:rsidRPr="00963DC7">
        <w:t>. N 44-ФЗ 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N 14, ст. 1652; N 27, ст. 3480) (далее — Федеральный закон) закупок товаров, работ, услуг для обеспечения государственных или муниципальных нужд (далее — закупка).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Директор учреждения назначает контрактного управляющего при условии</w:t>
      </w:r>
      <w:r>
        <w:t>,</w:t>
      </w:r>
      <w:r w:rsidRPr="00963DC7">
        <w:t xml:space="preserve"> если совокупный годовой объем закупок которых в соответствии с планом-графиком закупок (далее — план-график) не превышает 100 млн. рублей.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Контрактный управляющий в своей деятельности руководствуется Конституцией РФ,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контрактном управляющем Заказчика.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Основными принципами функционирования контрактного управляющего при планировании и осуществлении закупок являются:</w:t>
      </w:r>
    </w:p>
    <w:p w:rsidR="00D541BD" w:rsidRDefault="00D541BD" w:rsidP="0029082B">
      <w:pPr>
        <w:jc w:val="both"/>
      </w:pPr>
      <w:r>
        <w:t xml:space="preserve">             </w:t>
      </w:r>
      <w:r w:rsidR="00B01E24" w:rsidRPr="00963DC7">
        <w:t xml:space="preserve">- привлечение квалифицированных специалистов, обладающих теоретическими и </w:t>
      </w:r>
      <w:r>
        <w:t xml:space="preserve">  </w:t>
      </w:r>
    </w:p>
    <w:p w:rsidR="00B01E24" w:rsidRPr="00963DC7" w:rsidRDefault="00D541BD" w:rsidP="0029082B">
      <w:pPr>
        <w:jc w:val="both"/>
      </w:pPr>
      <w:r>
        <w:t xml:space="preserve">               </w:t>
      </w:r>
      <w:r w:rsidR="00B01E24" w:rsidRPr="00963DC7">
        <w:t>практическими знаниями и навыками в сфере закупок;</w:t>
      </w:r>
    </w:p>
    <w:p w:rsidR="00D541BD" w:rsidRDefault="00D541BD" w:rsidP="0029082B">
      <w:pPr>
        <w:jc w:val="both"/>
      </w:pPr>
      <w:r>
        <w:t xml:space="preserve">             - </w:t>
      </w:r>
      <w:r w:rsidR="00B01E24" w:rsidRPr="00963DC7">
        <w:t xml:space="preserve">свободный доступ к информации о совершаемых контрактным управляющим </w:t>
      </w:r>
    </w:p>
    <w:p w:rsidR="00D541BD" w:rsidRDefault="00D541BD" w:rsidP="0029082B">
      <w:pPr>
        <w:jc w:val="both"/>
      </w:pPr>
      <w:r>
        <w:t xml:space="preserve">               </w:t>
      </w:r>
      <w:r w:rsidR="00B01E24" w:rsidRPr="00963DC7">
        <w:t>действиях, направленных на обеспечение муниципальных нужд, в том числе способах</w:t>
      </w:r>
    </w:p>
    <w:p w:rsidR="00B01E24" w:rsidRPr="00963DC7" w:rsidRDefault="00D541BD" w:rsidP="0029082B">
      <w:pPr>
        <w:jc w:val="both"/>
      </w:pPr>
      <w:r>
        <w:t xml:space="preserve">           </w:t>
      </w:r>
      <w:r w:rsidR="00B01E24" w:rsidRPr="00963DC7">
        <w:t xml:space="preserve"> </w:t>
      </w:r>
      <w:r>
        <w:t xml:space="preserve">  </w:t>
      </w:r>
      <w:r w:rsidR="00B01E24" w:rsidRPr="00963DC7">
        <w:t>осуществления закупок и их результатах;</w:t>
      </w:r>
    </w:p>
    <w:p w:rsidR="00D541BD" w:rsidRDefault="00D541BD" w:rsidP="0029082B">
      <w:pPr>
        <w:jc w:val="both"/>
      </w:pPr>
      <w:r>
        <w:t xml:space="preserve">             - </w:t>
      </w:r>
      <w:r w:rsidR="00B01E24" w:rsidRPr="00963DC7">
        <w:t xml:space="preserve">заключение контрактов на условиях, обеспечивающих наиболее эффективное </w:t>
      </w:r>
      <w:r>
        <w:t xml:space="preserve">  </w:t>
      </w:r>
    </w:p>
    <w:p w:rsidR="00B01E24" w:rsidRPr="00963DC7" w:rsidRDefault="00D541BD" w:rsidP="0029082B">
      <w:pPr>
        <w:jc w:val="both"/>
      </w:pPr>
      <w:r>
        <w:t xml:space="preserve">              </w:t>
      </w:r>
      <w:r w:rsidR="00B01E24" w:rsidRPr="00963DC7">
        <w:t>достижение заданных результатов обеспечения муниципальных нужд;</w:t>
      </w:r>
    </w:p>
    <w:p w:rsidR="00B01E24" w:rsidRPr="00963DC7" w:rsidRDefault="00D541BD" w:rsidP="0029082B">
      <w:pPr>
        <w:jc w:val="both"/>
      </w:pPr>
      <w:r>
        <w:t xml:space="preserve">             </w:t>
      </w:r>
      <w:r w:rsidR="00B01E24" w:rsidRPr="00963DC7">
        <w:t>- достижение Заказчиком заданных результатов обеспечения муниципальных нужд.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Настоящим Положением установлено, что контрактный управляющий может быть членом комиссии по осуществлению закупок Заказчика.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Контрактный управляющий, а также лицо, замещающее контрактного управляющего на период отсутствия последнего в случае временной нетрудоспособности, командировки или отпуска, назначаются директором учреждения.</w:t>
      </w:r>
    </w:p>
    <w:p w:rsidR="00B01E24" w:rsidRPr="00963DC7" w:rsidRDefault="00B01E24" w:rsidP="0029082B">
      <w:pPr>
        <w:numPr>
          <w:ilvl w:val="1"/>
          <w:numId w:val="1"/>
        </w:numPr>
        <w:jc w:val="both"/>
      </w:pPr>
      <w:r w:rsidRPr="00963DC7"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B01E24" w:rsidRPr="0029082B" w:rsidRDefault="00B01E24" w:rsidP="0029082B">
      <w:pPr>
        <w:numPr>
          <w:ilvl w:val="1"/>
          <w:numId w:val="1"/>
        </w:numPr>
        <w:jc w:val="both"/>
      </w:pPr>
      <w:r w:rsidRPr="00963DC7">
        <w:t xml:space="preserve">Порядок действий контрактного управляющего для осуществления своих полномочий, а также порядок взаимодействия контрактного управляющего с другими </w:t>
      </w:r>
      <w:r w:rsidRPr="0029082B">
        <w:t xml:space="preserve">подразделениями </w:t>
      </w:r>
      <w:r w:rsidRPr="0029082B">
        <w:lastRenderedPageBreak/>
        <w:t>учреждения, комиссией по осуществлению закупок определяется положением (регламентом), утвержденным в соответствии с настоящим Положением.</w:t>
      </w:r>
    </w:p>
    <w:p w:rsidR="004A1C9E" w:rsidRPr="0029082B" w:rsidRDefault="004A1C9E" w:rsidP="008036BB">
      <w:pPr>
        <w:numPr>
          <w:ilvl w:val="1"/>
          <w:numId w:val="1"/>
        </w:numPr>
        <w:spacing w:before="100" w:beforeAutospacing="1"/>
        <w:jc w:val="both"/>
        <w:rPr>
          <w:color w:val="000000"/>
          <w:spacing w:val="18"/>
        </w:rPr>
      </w:pPr>
      <w:r w:rsidRPr="0029082B">
        <w:rPr>
          <w:color w:val="000000"/>
          <w:spacing w:val="18"/>
        </w:rPr>
        <w:t xml:space="preserve">Ст. 31 Федерального закона от 05.04.2013 К 44-ФЗ «О контрактной </w:t>
      </w:r>
      <w:r w:rsidRPr="0029082B">
        <w:rPr>
          <w:color w:val="000000"/>
          <w:spacing w:val="26"/>
        </w:rPr>
        <w:t xml:space="preserve"> системе в сфере закупок товаров, работ, услуг для обеспечения </w:t>
      </w:r>
      <w:r w:rsidRPr="0029082B">
        <w:rPr>
          <w:color w:val="000000"/>
          <w:spacing w:val="35"/>
        </w:rPr>
        <w:t xml:space="preserve">государственных и муниципальных нужд» определено, что при </w:t>
      </w:r>
      <w:r w:rsidRPr="0029082B">
        <w:rPr>
          <w:color w:val="000000"/>
          <w:spacing w:val="21"/>
        </w:rPr>
        <w:t xml:space="preserve">осуществлении -закупки заказчик устанавливает следующие единые </w:t>
      </w:r>
      <w:r w:rsidRPr="0029082B">
        <w:rPr>
          <w:color w:val="000000"/>
          <w:spacing w:val="6"/>
        </w:rPr>
        <w:t xml:space="preserve">требования к участникам закупки, в том числе отсутствие между участником </w:t>
      </w:r>
      <w:r w:rsidRPr="0029082B">
        <w:rPr>
          <w:color w:val="000000"/>
          <w:spacing w:val="19"/>
        </w:rPr>
        <w:t xml:space="preserve">закупки и заказчиком конфликта интересов, под которым понимаются </w:t>
      </w:r>
      <w:r w:rsidRPr="0029082B">
        <w:rPr>
          <w:color w:val="000000"/>
          <w:spacing w:val="-1"/>
        </w:rPr>
        <w:t xml:space="preserve">случаи, при которых руководитель заказчика, член комиссии по </w:t>
      </w:r>
      <w:r w:rsidRPr="0029082B">
        <w:rPr>
          <w:color w:val="000000"/>
          <w:spacing w:val="17"/>
        </w:rPr>
        <w:t xml:space="preserve">осуществлению закупок, руководитель контрактной службы заказчика, </w:t>
      </w:r>
      <w:r w:rsidRPr="0029082B">
        <w:rPr>
          <w:color w:val="000000"/>
          <w:spacing w:val="32"/>
        </w:rPr>
        <w:t xml:space="preserve">контрактный управляющий состоят в </w:t>
      </w:r>
      <w:r w:rsidRPr="0029082B">
        <w:rPr>
          <w:color w:val="000000"/>
          <w:spacing w:val="22"/>
        </w:rPr>
        <w:t xml:space="preserve">браке с физическими лицами, </w:t>
      </w:r>
      <w:r w:rsidRPr="0029082B">
        <w:rPr>
          <w:color w:val="000000"/>
          <w:spacing w:val="21"/>
        </w:rPr>
        <w:t xml:space="preserve">являющимися выгодоприобретателями, </w:t>
      </w:r>
      <w:r w:rsidRPr="0029082B">
        <w:rPr>
          <w:color w:val="000000"/>
          <w:spacing w:val="11"/>
        </w:rPr>
        <w:t>единоличным исполнительным органом хозяйственного общества (директором, генеральным директором,</w:t>
      </w:r>
      <w:r w:rsidR="0029082B" w:rsidRPr="0029082B">
        <w:rPr>
          <w:color w:val="000000"/>
          <w:spacing w:val="18"/>
        </w:rPr>
        <w:t xml:space="preserve"> </w:t>
      </w:r>
      <w:r w:rsidRPr="0029082B">
        <w:rPr>
          <w:color w:val="000000"/>
          <w:spacing w:val="29"/>
        </w:rPr>
        <w:t xml:space="preserve">управляющим, президентом и другими), членами коллегиального </w:t>
      </w:r>
      <w:r w:rsidRPr="0029082B">
        <w:rPr>
          <w:color w:val="000000"/>
          <w:spacing w:val="25"/>
        </w:rPr>
        <w:t xml:space="preserve">исполнительного органа хозяйственного общества, руководителем </w:t>
      </w:r>
      <w:r w:rsidRPr="0029082B">
        <w:rPr>
          <w:color w:val="000000"/>
          <w:spacing w:val="22"/>
        </w:rPr>
        <w:t xml:space="preserve">(директором, генеральным директором) учреждения или унитарного </w:t>
      </w:r>
      <w:r w:rsidRPr="0029082B">
        <w:rPr>
          <w:color w:val="000000"/>
          <w:spacing w:val="26"/>
        </w:rPr>
        <w:t xml:space="preserve">предприятия либо иными органами управления юридических лиц - </w:t>
      </w:r>
      <w:r w:rsidRPr="0029082B">
        <w:rPr>
          <w:color w:val="000000"/>
          <w:spacing w:val="47"/>
        </w:rPr>
        <w:t xml:space="preserve">участников закупки, с физическими лицами, в том числе </w:t>
      </w:r>
      <w:r w:rsidRPr="0029082B">
        <w:rPr>
          <w:color w:val="000000"/>
          <w:spacing w:val="15"/>
        </w:rPr>
        <w:t>зарегистрированными в качестве индивидуального предпринимателя, -</w:t>
      </w:r>
      <w:r w:rsidRPr="0029082B">
        <w:rPr>
          <w:color w:val="000000"/>
          <w:spacing w:val="30"/>
        </w:rPr>
        <w:t xml:space="preserve">участниками закупки либо являются близкими родственниками </w:t>
      </w:r>
      <w:r w:rsidRPr="0029082B">
        <w:rPr>
          <w:color w:val="000000"/>
        </w:rPr>
        <w:t xml:space="preserve">(родственниками по прямой восходящей и нисходящей линии (родителями и </w:t>
      </w:r>
      <w:r w:rsidRPr="0029082B">
        <w:rPr>
          <w:color w:val="000000"/>
          <w:spacing w:val="7"/>
        </w:rPr>
        <w:t xml:space="preserve">детьми, дедушкой, бабушкой и внуками), полнородными и неполнородными </w:t>
      </w:r>
      <w:r w:rsidRPr="0029082B">
        <w:rPr>
          <w:color w:val="000000"/>
          <w:spacing w:val="4"/>
        </w:rPr>
        <w:t xml:space="preserve">(имеющими общих отца или мать) братьями и сестрами), усыновителями или </w:t>
      </w:r>
      <w:r w:rsidRPr="0029082B">
        <w:rPr>
          <w:color w:val="000000"/>
          <w:spacing w:val="5"/>
        </w:rPr>
        <w:t>усыновленными указанных физических лиц.</w:t>
      </w:r>
    </w:p>
    <w:p w:rsidR="00B01E24" w:rsidRPr="00963DC7" w:rsidRDefault="00B01E24" w:rsidP="00B31DB0">
      <w:pPr>
        <w:jc w:val="both"/>
      </w:pPr>
    </w:p>
    <w:p w:rsidR="00B01E24" w:rsidRPr="00D541BD" w:rsidRDefault="00B01E24" w:rsidP="00B31DB0">
      <w:pPr>
        <w:jc w:val="center"/>
        <w:rPr>
          <w:b/>
          <w:sz w:val="28"/>
          <w:szCs w:val="28"/>
        </w:rPr>
      </w:pPr>
      <w:r w:rsidRPr="00D541BD">
        <w:rPr>
          <w:b/>
          <w:sz w:val="28"/>
          <w:szCs w:val="28"/>
        </w:rPr>
        <w:t>2. Функции и полномочия контрактного управляющего</w:t>
      </w:r>
    </w:p>
    <w:p w:rsidR="00B01E24" w:rsidRPr="00963DC7" w:rsidRDefault="00B01E24" w:rsidP="00B31DB0">
      <w:pPr>
        <w:jc w:val="both"/>
      </w:pPr>
    </w:p>
    <w:p w:rsidR="00B01E24" w:rsidRPr="008F17E9" w:rsidRDefault="00B01E24" w:rsidP="008F17E9">
      <w:pPr>
        <w:ind w:firstLine="708"/>
        <w:jc w:val="both"/>
        <w:rPr>
          <w:u w:val="single"/>
        </w:rPr>
      </w:pPr>
      <w:r w:rsidRPr="00963DC7">
        <w:rPr>
          <w:u w:val="single"/>
        </w:rPr>
        <w:t>Контрактный управляющий осуществляет следующие функции и полномочия:</w:t>
      </w:r>
    </w:p>
    <w:p w:rsidR="00B01E24" w:rsidRDefault="00B01E24" w:rsidP="00B31DB0">
      <w:pPr>
        <w:jc w:val="both"/>
      </w:pPr>
      <w:r w:rsidRPr="00963DC7">
        <w:t xml:space="preserve"> 1)</w:t>
      </w:r>
      <w:r w:rsidR="00AB2156">
        <w:t>- разрабатывае</w:t>
      </w:r>
      <w:r w:rsidR="008F17E9">
        <w:t>т план-графи</w:t>
      </w:r>
      <w:r w:rsidR="00AB2156">
        <w:t>к, осуществляе</w:t>
      </w:r>
      <w:r w:rsidR="008F17E9">
        <w:t>т подготовку и</w:t>
      </w:r>
      <w:r w:rsidR="00AB2156">
        <w:t>з</w:t>
      </w:r>
      <w:r w:rsidR="008F17E9">
        <w:t xml:space="preserve">менений </w:t>
      </w:r>
      <w:r w:rsidRPr="00963DC7">
        <w:t>для внесения в план</w:t>
      </w:r>
      <w:r w:rsidR="008F17E9">
        <w:t>-график,</w:t>
      </w:r>
      <w:r w:rsidR="00AB2156">
        <w:t xml:space="preserve"> </w:t>
      </w:r>
      <w:r w:rsidRPr="00963DC7">
        <w:t>размещает в единой инф</w:t>
      </w:r>
      <w:r w:rsidR="00AB2156">
        <w:t>ормационной системе план-график</w:t>
      </w:r>
      <w:r w:rsidRPr="00963DC7">
        <w:t xml:space="preserve"> и внесенные в него изменения; </w:t>
      </w:r>
    </w:p>
    <w:p w:rsidR="00B01E24" w:rsidRPr="00963DC7" w:rsidRDefault="00B01E24" w:rsidP="00B31DB0">
      <w:pPr>
        <w:jc w:val="both"/>
      </w:pPr>
      <w:r>
        <w:t xml:space="preserve">- </w:t>
      </w:r>
      <w:r w:rsidR="0022560E">
        <w:t xml:space="preserve">осуществляет подготовку и размещение </w:t>
      </w:r>
      <w:r w:rsidR="0022560E" w:rsidRPr="00963DC7">
        <w:t>в единой инф</w:t>
      </w:r>
      <w:r w:rsidR="0022560E">
        <w:t>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</w:t>
      </w:r>
      <w:r w:rsidR="00137101">
        <w:t xml:space="preserve"> (подрядчиков, исполнителей) закрытыми способами</w:t>
      </w:r>
      <w:r w:rsidRPr="00963DC7">
        <w:t>;</w:t>
      </w:r>
    </w:p>
    <w:p w:rsidR="00B01E24" w:rsidRPr="00963DC7" w:rsidRDefault="00B01E24" w:rsidP="00B31DB0">
      <w:pPr>
        <w:jc w:val="both"/>
      </w:pPr>
      <w:r>
        <w:t xml:space="preserve">- </w:t>
      </w:r>
      <w:r w:rsidR="00137101">
        <w:t>обеспечивает осуществление закупок, в том числе заключение контрактов;</w:t>
      </w:r>
    </w:p>
    <w:p w:rsidR="00B01E24" w:rsidRDefault="00B01E24" w:rsidP="00B31DB0">
      <w:pPr>
        <w:jc w:val="both"/>
      </w:pPr>
      <w:r>
        <w:t xml:space="preserve">- </w:t>
      </w:r>
      <w:r w:rsidR="00137101">
        <w:t>участвует в рассмотрении дел об обжаловании результатов</w:t>
      </w:r>
      <w:r w:rsidR="00876491">
        <w:t xml:space="preserve"> определения поставщиков (подрядчиков, исполнителей) и осуществляет подготовку материалов для выполнения претензионно-исковой работы;</w:t>
      </w:r>
    </w:p>
    <w:p w:rsidR="00876491" w:rsidRDefault="00876491" w:rsidP="00B31DB0">
      <w:pPr>
        <w:jc w:val="both"/>
      </w:pPr>
      <w:r>
        <w:t xml:space="preserve">- </w:t>
      </w:r>
      <w:r w:rsidR="00D70686">
        <w:t>организует в случае необходимости на стадии планирования закупок консультации с поставщиками (подрядчиками, 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70686" w:rsidRDefault="00D70686" w:rsidP="00B31DB0">
      <w:pPr>
        <w:jc w:val="both"/>
      </w:pPr>
      <w:r>
        <w:t>- осуществляют иные полномочия, предусмотренные Федеральным законом № 44-ФЗ.</w:t>
      </w:r>
    </w:p>
    <w:p w:rsidR="00D70686" w:rsidRDefault="00D70686" w:rsidP="00B31DB0">
      <w:pPr>
        <w:jc w:val="both"/>
      </w:pPr>
    </w:p>
    <w:p w:rsidR="00137101" w:rsidRPr="00963DC7" w:rsidRDefault="00D70686" w:rsidP="00B31DB0">
      <w:pPr>
        <w:jc w:val="both"/>
      </w:pPr>
      <w:r>
        <w:t>2) при определении поставщиков (подрядчиков, исполнителей):</w:t>
      </w:r>
    </w:p>
    <w:p w:rsidR="00B01E24" w:rsidRPr="00963DC7" w:rsidRDefault="00D70686" w:rsidP="00B31DB0">
      <w:pPr>
        <w:jc w:val="both"/>
      </w:pPr>
      <w:r>
        <w:t>-</w:t>
      </w:r>
      <w:r w:rsidR="00B01E24" w:rsidRPr="00963DC7">
        <w:t xml:space="preserve"> совместно с уполномоченным органом выбирает способ определения поставщика (подрядчика, исполнителя)</w:t>
      </w:r>
      <w:r w:rsidR="00B01E24">
        <w:t>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</w:t>
      </w:r>
      <w:r w:rsidR="003D54E3">
        <w:t>;</w:t>
      </w:r>
    </w:p>
    <w:p w:rsidR="003D54E3" w:rsidRDefault="00B01E24" w:rsidP="00B31DB0">
      <w:pPr>
        <w:jc w:val="both"/>
      </w:pPr>
      <w:r>
        <w:lastRenderedPageBreak/>
        <w:t xml:space="preserve">- </w:t>
      </w:r>
      <w:r w:rsidRPr="00963DC7">
        <w:t>обеспечивает заключение контрактов;</w:t>
      </w:r>
    </w:p>
    <w:p w:rsidR="003D54E3" w:rsidRDefault="003D54E3" w:rsidP="00B31DB0">
      <w:pPr>
        <w:jc w:val="both"/>
      </w:pPr>
      <w:r>
        <w:t xml:space="preserve">- ведет реестр контрактов, заключенных заказчиками; 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организует включение в реестр недобросовестных поставщиков (подрядчиков, исполнителей) информации об участниках закупок, уклони</w:t>
      </w:r>
      <w:r>
        <w:t>вшихся от заключения контрактов.</w:t>
      </w:r>
    </w:p>
    <w:p w:rsidR="00B01E24" w:rsidRPr="00963DC7" w:rsidRDefault="00B01E24" w:rsidP="00B31DB0">
      <w:pPr>
        <w:ind w:left="360"/>
        <w:jc w:val="both"/>
      </w:pPr>
    </w:p>
    <w:p w:rsidR="00B01E24" w:rsidRPr="00963DC7" w:rsidRDefault="00B01E24" w:rsidP="00B31DB0">
      <w:pPr>
        <w:jc w:val="both"/>
      </w:pPr>
      <w:r w:rsidRPr="00963DC7">
        <w:t>3) при исполнении, изменении, расторжении контракта: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 xml:space="preserve"> совместно с ответственным лицом, предусмотренным п. 3.1.22. Порядка планирования, осуществления и контроля</w:t>
      </w:r>
      <w:r>
        <w:t>,</w:t>
      </w:r>
      <w:r w:rsidRPr="00963DC7">
        <w:t xml:space="preserve"> за осуществлением закупок товаров, работ, услуг для обеспечения муниципальных нужд, контролирует своевременность и полноту объема поставки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контролирует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B01E24" w:rsidRDefault="00B01E24" w:rsidP="00B31DB0">
      <w:pPr>
        <w:jc w:val="both"/>
      </w:pPr>
      <w:r>
        <w:t xml:space="preserve">- </w:t>
      </w:r>
      <w:r w:rsidRPr="00963DC7">
        <w:t>организует проведение экспертизы поставленного товара, выполненной работы, оказанной услуги, привлекает экспертов, экспертные организации в случаях, предусмотренных Федеральным законом;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размещает в единой информационной системе или до ввода в эксплуатацию указанной системы на официа</w:t>
      </w:r>
      <w:r>
        <w:t>льном сайте РФ</w:t>
      </w:r>
      <w:r w:rsidRPr="00963DC7">
        <w:t xml:space="preserve">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>
        <w:t>,</w:t>
      </w:r>
      <w:r w:rsidRPr="00963DC7">
        <w:t xml:space="preserve">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B01E24" w:rsidRDefault="00B01E24" w:rsidP="00B31DB0">
      <w:pPr>
        <w:jc w:val="both"/>
      </w:pPr>
      <w:r>
        <w:t xml:space="preserve">- </w:t>
      </w:r>
      <w:r w:rsidRPr="00963DC7"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9082B" w:rsidRPr="00374D29" w:rsidRDefault="0029082B" w:rsidP="008036BB">
      <w:pPr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     </w:t>
      </w:r>
      <w:r w:rsidRPr="00374D29">
        <w:rPr>
          <w:color w:val="000000"/>
          <w:spacing w:val="13"/>
        </w:rPr>
        <w:t xml:space="preserve">К проведению экспертизы в случаях, предусмотренных настоящим </w:t>
      </w:r>
      <w:r w:rsidRPr="00374D29">
        <w:rPr>
          <w:color w:val="000000"/>
          <w:spacing w:val="5"/>
        </w:rPr>
        <w:t>Федеральным законом</w:t>
      </w:r>
      <w:r>
        <w:rPr>
          <w:color w:val="000000"/>
          <w:spacing w:val="5"/>
        </w:rPr>
        <w:t xml:space="preserve"> от</w:t>
      </w:r>
      <w:r w:rsidR="008036BB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05.04.2013 № 44-ФЗ «О контрактной системе в сфере закупок товаров, работ, услуг</w:t>
      </w:r>
      <w:r w:rsidRPr="00374D29">
        <w:rPr>
          <w:color w:val="000000"/>
          <w:spacing w:val="26"/>
        </w:rPr>
        <w:t xml:space="preserve"> для обеспечения </w:t>
      </w:r>
      <w:r w:rsidRPr="00374D29">
        <w:rPr>
          <w:color w:val="000000"/>
          <w:spacing w:val="35"/>
        </w:rPr>
        <w:t>государственных и муниципальных нужд»</w:t>
      </w:r>
      <w:r w:rsidRPr="00374D29">
        <w:rPr>
          <w:color w:val="000000"/>
          <w:spacing w:val="5"/>
        </w:rPr>
        <w:t>, не могут быть допущены:</w:t>
      </w:r>
    </w:p>
    <w:p w:rsidR="0029082B" w:rsidRPr="00374D29" w:rsidRDefault="0029082B" w:rsidP="0029082B">
      <w:pPr>
        <w:tabs>
          <w:tab w:val="decimal" w:pos="2376"/>
        </w:tabs>
        <w:ind w:left="113" w:right="113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 xml:space="preserve">1) </w:t>
      </w:r>
      <w:r w:rsidRPr="00374D29">
        <w:rPr>
          <w:color w:val="000000"/>
          <w:spacing w:val="-13"/>
        </w:rPr>
        <w:t>физические лица:</w:t>
      </w:r>
    </w:p>
    <w:p w:rsidR="0029082B" w:rsidRPr="00374D29" w:rsidRDefault="0029082B" w:rsidP="0029082B">
      <w:pPr>
        <w:ind w:right="144"/>
        <w:jc w:val="both"/>
        <w:rPr>
          <w:color w:val="000000"/>
          <w:spacing w:val="11"/>
        </w:rPr>
      </w:pPr>
      <w:r w:rsidRPr="00374D29">
        <w:rPr>
          <w:color w:val="000000"/>
          <w:spacing w:val="11"/>
        </w:rPr>
        <w:t xml:space="preserve">а) являющиеся либо в течение менее чем двух лет, предшествующих </w:t>
      </w:r>
      <w:r w:rsidRPr="00374D29">
        <w:rPr>
          <w:color w:val="000000"/>
          <w:spacing w:val="19"/>
        </w:rPr>
        <w:t xml:space="preserve">дате проведения экспертизы, являвшиеся должностными лицами или </w:t>
      </w:r>
      <w:r w:rsidRPr="00374D29">
        <w:rPr>
          <w:color w:val="000000"/>
          <w:spacing w:val="12"/>
        </w:rPr>
        <w:t xml:space="preserve">работниками заказчика, осуществляющего проведение экспертизы, либо </w:t>
      </w:r>
      <w:r w:rsidRPr="00374D29">
        <w:rPr>
          <w:color w:val="000000"/>
          <w:spacing w:val="4"/>
        </w:rPr>
        <w:t>поставщика (подрядчика, исполнителя);</w:t>
      </w:r>
    </w:p>
    <w:p w:rsidR="0029082B" w:rsidRPr="00374D29" w:rsidRDefault="0029082B" w:rsidP="0029082B">
      <w:pPr>
        <w:ind w:right="144"/>
        <w:jc w:val="both"/>
        <w:rPr>
          <w:color w:val="000000"/>
          <w:spacing w:val="19"/>
        </w:rPr>
      </w:pPr>
      <w:r w:rsidRPr="00374D29">
        <w:rPr>
          <w:color w:val="000000"/>
          <w:spacing w:val="19"/>
        </w:rPr>
        <w:lastRenderedPageBreak/>
        <w:t xml:space="preserve">б) имеющие имущественные интересы в заключении контракта, в </w:t>
      </w:r>
      <w:r w:rsidRPr="00374D29">
        <w:rPr>
          <w:color w:val="000000"/>
          <w:spacing w:val="5"/>
        </w:rPr>
        <w:t>отношении которого проводится экспертиза;</w:t>
      </w:r>
    </w:p>
    <w:p w:rsidR="0029082B" w:rsidRPr="00374D29" w:rsidRDefault="0029082B" w:rsidP="0029082B">
      <w:pPr>
        <w:ind w:right="144"/>
        <w:jc w:val="both"/>
        <w:rPr>
          <w:color w:val="000000"/>
          <w:spacing w:val="9"/>
        </w:rPr>
      </w:pPr>
      <w:r w:rsidRPr="00374D29">
        <w:rPr>
          <w:color w:val="000000"/>
          <w:spacing w:val="9"/>
        </w:rPr>
        <w:t xml:space="preserve">в) являющиеся близкими родственниками (родственниками по прямой </w:t>
      </w:r>
      <w:r w:rsidRPr="00374D29">
        <w:rPr>
          <w:color w:val="000000"/>
          <w:spacing w:val="23"/>
        </w:rPr>
        <w:t xml:space="preserve">восходящей и нисходящей линии (родителями и детьми, дедушкой, </w:t>
      </w:r>
      <w:r w:rsidRPr="00374D29">
        <w:rPr>
          <w:color w:val="000000"/>
          <w:spacing w:val="8"/>
        </w:rPr>
        <w:t xml:space="preserve">бабушкой и внуками), полнородными и неполнородными (имеющими общих </w:t>
      </w:r>
      <w:r w:rsidRPr="00374D29">
        <w:rPr>
          <w:color w:val="000000"/>
          <w:spacing w:val="5"/>
        </w:rPr>
        <w:t xml:space="preserve">отца или мать) братьями и сестрами), усыновителями или усыновленными с </w:t>
      </w:r>
      <w:r w:rsidRPr="00374D29">
        <w:rPr>
          <w:color w:val="000000"/>
          <w:spacing w:val="12"/>
        </w:rPr>
        <w:t xml:space="preserve">руководителем заказчика, членами комиссии по осуществлению закупок, </w:t>
      </w:r>
      <w:r w:rsidRPr="00374D29">
        <w:rPr>
          <w:color w:val="000000"/>
          <w:spacing w:val="30"/>
        </w:rPr>
        <w:t xml:space="preserve">руководителем контрактной службы, контрактным управляющим, </w:t>
      </w:r>
      <w:r w:rsidRPr="00374D29">
        <w:rPr>
          <w:color w:val="000000"/>
          <w:spacing w:val="26"/>
        </w:rPr>
        <w:t xml:space="preserve">должностными лицами или работниками поставщика (подрядчика, </w:t>
      </w:r>
      <w:r w:rsidRPr="00374D29">
        <w:rPr>
          <w:color w:val="000000"/>
          <w:spacing w:val="3"/>
        </w:rPr>
        <w:t>исполнителя) либо состоящие с ними в браке;</w:t>
      </w:r>
    </w:p>
    <w:p w:rsidR="0029082B" w:rsidRPr="00374D29" w:rsidRDefault="0029082B" w:rsidP="0029082B">
      <w:pPr>
        <w:tabs>
          <w:tab w:val="decimal" w:pos="2376"/>
        </w:tabs>
        <w:ind w:right="144"/>
        <w:jc w:val="both"/>
        <w:rPr>
          <w:color w:val="000000"/>
          <w:spacing w:val="10"/>
        </w:rPr>
      </w:pPr>
      <w:r>
        <w:rPr>
          <w:color w:val="000000"/>
          <w:spacing w:val="10"/>
        </w:rPr>
        <w:t>2)</w:t>
      </w:r>
      <w:r w:rsidR="008036BB">
        <w:rPr>
          <w:color w:val="000000"/>
          <w:spacing w:val="10"/>
        </w:rPr>
        <w:t xml:space="preserve"> </w:t>
      </w:r>
      <w:r w:rsidRPr="00374D29">
        <w:rPr>
          <w:color w:val="000000"/>
          <w:spacing w:val="10"/>
        </w:rPr>
        <w:t xml:space="preserve">юридические лица, в которых заказчик или поставщик (подрядчик, </w:t>
      </w:r>
      <w:r w:rsidRPr="00374D29">
        <w:rPr>
          <w:color w:val="000000"/>
          <w:spacing w:val="5"/>
        </w:rPr>
        <w:t xml:space="preserve">исполнитель) имеет право распоряжаться более чем двадцатью процентами общего количества голосов, приходящихся на голосующие акции, либо более </w:t>
      </w:r>
      <w:r w:rsidRPr="00374D29">
        <w:rPr>
          <w:color w:val="000000"/>
          <w:spacing w:val="11"/>
        </w:rPr>
        <w:t xml:space="preserve">чем двадцатью процентами вкладов, долей, составляющих уставный или </w:t>
      </w:r>
      <w:r w:rsidR="00772EFB">
        <w:rPr>
          <w:color w:val="000000"/>
          <w:spacing w:val="5"/>
        </w:rPr>
        <w:t>складочный</w:t>
      </w:r>
      <w:r w:rsidRPr="00374D29">
        <w:rPr>
          <w:color w:val="000000"/>
          <w:spacing w:val="5"/>
        </w:rPr>
        <w:t xml:space="preserve"> капитал юридических лиц;</w:t>
      </w:r>
    </w:p>
    <w:p w:rsidR="0029082B" w:rsidRPr="00771296" w:rsidRDefault="0029082B" w:rsidP="00771296">
      <w:pPr>
        <w:tabs>
          <w:tab w:val="decimal" w:pos="2376"/>
        </w:tabs>
        <w:ind w:right="144"/>
        <w:jc w:val="both"/>
        <w:rPr>
          <w:color w:val="000000"/>
          <w:spacing w:val="4"/>
        </w:rPr>
      </w:pPr>
      <w:r>
        <w:rPr>
          <w:color w:val="000000"/>
          <w:spacing w:val="4"/>
        </w:rPr>
        <w:t>3)</w:t>
      </w:r>
      <w:r w:rsidR="008036BB">
        <w:rPr>
          <w:color w:val="000000"/>
          <w:spacing w:val="4"/>
        </w:rPr>
        <w:t xml:space="preserve"> </w:t>
      </w:r>
      <w:r w:rsidRPr="00374D29">
        <w:rPr>
          <w:color w:val="000000"/>
          <w:spacing w:val="4"/>
        </w:rPr>
        <w:t xml:space="preserve">физические лица или юридические лица в случае, если заказчик или </w:t>
      </w:r>
      <w:r w:rsidRPr="00374D29">
        <w:rPr>
          <w:color w:val="000000"/>
          <w:spacing w:val="9"/>
        </w:rPr>
        <w:t xml:space="preserve">поставщик (подрядчик, исполнитель) прямо и (или) косвенно (через третье </w:t>
      </w:r>
      <w:r w:rsidRPr="00374D29">
        <w:rPr>
          <w:color w:val="000000"/>
          <w:spacing w:val="5"/>
        </w:rPr>
        <w:t xml:space="preserve">лицо) может оказывать влияние на результат проводимой такими лицом или </w:t>
      </w:r>
      <w:r w:rsidRPr="00374D29">
        <w:rPr>
          <w:color w:val="000000"/>
          <w:spacing w:val="3"/>
        </w:rPr>
        <w:t>лицами экспертизы.</w:t>
      </w:r>
    </w:p>
    <w:p w:rsidR="00B01E24" w:rsidRPr="00963DC7" w:rsidRDefault="00B01E24" w:rsidP="0029082B">
      <w:pPr>
        <w:jc w:val="both"/>
      </w:pPr>
    </w:p>
    <w:p w:rsidR="00B01E24" w:rsidRPr="00A975FC" w:rsidRDefault="00B01E24" w:rsidP="00B31DB0">
      <w:pPr>
        <w:ind w:firstLine="360"/>
        <w:jc w:val="both"/>
        <w:rPr>
          <w:u w:val="single"/>
        </w:rPr>
      </w:pPr>
      <w:r w:rsidRPr="00963DC7">
        <w:rPr>
          <w:u w:val="single"/>
        </w:rPr>
        <w:t>Контрактный управляющий осуществляет иные полномочия, предусмотренные Федеральным законом, в том числе: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 в случаях, предусмотренных Федеральным законом;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осуществляет</w:t>
      </w:r>
      <w:r>
        <w:t xml:space="preserve"> проверку  банковских гарантий</w:t>
      </w:r>
      <w:r w:rsidRPr="00963DC7">
        <w:t>, поступивших в качестве обеспечения исполнения контрактов, на соответствие требованиям Федерального закона;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организует осуществление уплаты денежных сумм по банковской гарантии в случаях, предусмотренных Федеральным законом;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B01E24" w:rsidRPr="00963DC7" w:rsidRDefault="00B01E24" w:rsidP="00B31DB0">
      <w:pPr>
        <w:jc w:val="both"/>
      </w:pPr>
    </w:p>
    <w:p w:rsidR="00B01E24" w:rsidRPr="00963DC7" w:rsidRDefault="00B01E24" w:rsidP="00B31DB0">
      <w:pPr>
        <w:ind w:firstLine="360"/>
        <w:jc w:val="both"/>
        <w:rPr>
          <w:u w:val="single"/>
        </w:rPr>
      </w:pPr>
      <w:r w:rsidRPr="00963DC7">
        <w:rPr>
          <w:u w:val="single"/>
        </w:rPr>
        <w:t>В целях реализации функций и полномочий, указанных в пунктах 11, 12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B01E24" w:rsidRPr="00963DC7" w:rsidRDefault="00B01E24" w:rsidP="00B31DB0">
      <w:pPr>
        <w:jc w:val="both"/>
        <w:rPr>
          <w:u w:val="single"/>
        </w:rPr>
      </w:pP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01E24" w:rsidRPr="00963DC7" w:rsidRDefault="00B01E24" w:rsidP="00B31DB0">
      <w:pPr>
        <w:jc w:val="both"/>
      </w:pPr>
      <w:r>
        <w:t xml:space="preserve">- </w:t>
      </w:r>
      <w:r w:rsidRPr="00963DC7"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01E24" w:rsidRPr="00963DC7" w:rsidRDefault="00B01E24" w:rsidP="00B31DB0">
      <w:pPr>
        <w:jc w:val="both"/>
      </w:pPr>
      <w:r>
        <w:lastRenderedPageBreak/>
        <w:t xml:space="preserve">- </w:t>
      </w:r>
      <w:r w:rsidRPr="00963DC7"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B01E24" w:rsidRPr="00963DC7" w:rsidRDefault="00B01E24" w:rsidP="00B31DB0">
      <w:pPr>
        <w:jc w:val="both"/>
      </w:pPr>
    </w:p>
    <w:p w:rsidR="00B01E24" w:rsidRPr="00963DC7" w:rsidRDefault="00B01E24" w:rsidP="00B31DB0">
      <w:pPr>
        <w:ind w:firstLine="360"/>
        <w:jc w:val="both"/>
      </w:pPr>
      <w:r w:rsidRPr="00963DC7">
        <w:t>Контрактный управляющий осуществляет иные полномочия, предусмотренные Федеральным законом.</w:t>
      </w:r>
    </w:p>
    <w:p w:rsidR="00B01E24" w:rsidRPr="00D541BD" w:rsidRDefault="00B01E24" w:rsidP="00B31DB0">
      <w:pPr>
        <w:jc w:val="both"/>
        <w:rPr>
          <w:sz w:val="28"/>
          <w:szCs w:val="28"/>
        </w:rPr>
      </w:pPr>
    </w:p>
    <w:p w:rsidR="00B01E24" w:rsidRPr="00D541BD" w:rsidRDefault="00B01E24" w:rsidP="00B31DB0">
      <w:pPr>
        <w:jc w:val="center"/>
        <w:rPr>
          <w:b/>
          <w:sz w:val="28"/>
          <w:szCs w:val="28"/>
        </w:rPr>
      </w:pPr>
      <w:r w:rsidRPr="00D541BD">
        <w:rPr>
          <w:b/>
          <w:sz w:val="28"/>
          <w:szCs w:val="28"/>
        </w:rPr>
        <w:t>3. Ответственность контрактного управляющего</w:t>
      </w:r>
    </w:p>
    <w:p w:rsidR="00B01E24" w:rsidRPr="00963DC7" w:rsidRDefault="00B01E24" w:rsidP="00B31DB0">
      <w:pPr>
        <w:jc w:val="center"/>
        <w:rPr>
          <w:b/>
        </w:rPr>
      </w:pPr>
    </w:p>
    <w:p w:rsidR="00B01E24" w:rsidRDefault="00B01E24" w:rsidP="00B31DB0">
      <w:r>
        <w:rPr>
          <w:b/>
        </w:rPr>
        <w:t xml:space="preserve">                </w:t>
      </w:r>
      <w:r w:rsidRPr="00963DC7"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</w:t>
      </w:r>
    </w:p>
    <w:sectPr w:rsidR="00B01E24" w:rsidSect="00771296">
      <w:pgSz w:w="11906" w:h="16838"/>
      <w:pgMar w:top="737" w:right="85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4E8E"/>
    <w:multiLevelType w:val="multilevel"/>
    <w:tmpl w:val="FD6A8FD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3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A11B6"/>
    <w:multiLevelType w:val="multilevel"/>
    <w:tmpl w:val="625CF94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B"/>
    <w:rsid w:val="000D4308"/>
    <w:rsid w:val="00137101"/>
    <w:rsid w:val="001E7B91"/>
    <w:rsid w:val="0022560E"/>
    <w:rsid w:val="0024047E"/>
    <w:rsid w:val="0027419A"/>
    <w:rsid w:val="0029082B"/>
    <w:rsid w:val="003D54E3"/>
    <w:rsid w:val="003E686C"/>
    <w:rsid w:val="004A1C9E"/>
    <w:rsid w:val="00611692"/>
    <w:rsid w:val="00771296"/>
    <w:rsid w:val="00772EFB"/>
    <w:rsid w:val="008036BB"/>
    <w:rsid w:val="00876491"/>
    <w:rsid w:val="008E2795"/>
    <w:rsid w:val="008F17E9"/>
    <w:rsid w:val="00963DC7"/>
    <w:rsid w:val="00A46BA4"/>
    <w:rsid w:val="00A975FC"/>
    <w:rsid w:val="00AB2156"/>
    <w:rsid w:val="00B01E24"/>
    <w:rsid w:val="00B31DB0"/>
    <w:rsid w:val="00B541EB"/>
    <w:rsid w:val="00D541BD"/>
    <w:rsid w:val="00D70686"/>
    <w:rsid w:val="00F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1231B"/>
  <w15:docId w15:val="{2500E20D-6783-441A-A058-C79E94B6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3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D43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B710-B0EE-4387-BBB7-0CCB46D1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школа</cp:lastModifiedBy>
  <cp:revision>2</cp:revision>
  <cp:lastPrinted>2017-12-20T11:40:00Z</cp:lastPrinted>
  <dcterms:created xsi:type="dcterms:W3CDTF">2024-06-24T09:28:00Z</dcterms:created>
  <dcterms:modified xsi:type="dcterms:W3CDTF">2024-06-24T09:28:00Z</dcterms:modified>
</cp:coreProperties>
</file>